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37" w:rsidRPr="00826605" w:rsidRDefault="00B24037" w:rsidP="00C46ACE">
      <w:pPr>
        <w:rPr>
          <w:b/>
          <w:sz w:val="26"/>
          <w:szCs w:val="26"/>
        </w:rPr>
      </w:pPr>
      <w:r w:rsidRPr="00826605">
        <w:rPr>
          <w:b/>
          <w:sz w:val="26"/>
          <w:szCs w:val="26"/>
        </w:rPr>
        <w:t>Sprawozdanie Jolanty Kałuży z pobytu na konferencjach ECNAIS w Atenach i Berlinie</w:t>
      </w:r>
      <w:r>
        <w:rPr>
          <w:b/>
          <w:sz w:val="26"/>
          <w:szCs w:val="26"/>
        </w:rPr>
        <w:t xml:space="preserve"> w 2016 r..</w:t>
      </w:r>
    </w:p>
    <w:p w:rsidR="00B24037" w:rsidRPr="00826605" w:rsidRDefault="00B24037" w:rsidP="00C46ACE">
      <w:pPr>
        <w:rPr>
          <w:b/>
          <w:sz w:val="24"/>
          <w:szCs w:val="24"/>
        </w:rPr>
      </w:pPr>
      <w:r w:rsidRPr="00826605">
        <w:rPr>
          <w:b/>
          <w:sz w:val="24"/>
          <w:szCs w:val="24"/>
        </w:rPr>
        <w:t>1. Ateny</w:t>
      </w:r>
    </w:p>
    <w:p w:rsidR="00B24037" w:rsidRDefault="00B24037" w:rsidP="00C46A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Konferencje ECNAIS odbywają się dwa razy w roku, wiosną i jesienią. W kwietniu 2016 roku jako członek zarządu KFON miałam przyjemność i zaszczyt wzięcia udziału w Konferencji ECNAIS „Wzmocnienie siły społeczeństw poprzez wolność w edukacji”, która tym razem odbyła się w Atenach, stolicy Grecji. </w:t>
      </w:r>
    </w:p>
    <w:p w:rsidR="00B24037" w:rsidRDefault="00B24037" w:rsidP="00C46A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nieprzypadkowe, miasto, którego historia liczy sobie ponad trzy tysiące lat ogniskuje w sobie wszystkie problemy dzisiejszej zjednoczonej Europy. Nietrudno było zauważyć specyficzną atmosferę kraju pogrążonego w kryzysie, a jednocześnie nie dostrzec jego majestatu i piękna. Współorganizatorem wydarzenia było Greckie Stowarzyszenie Niezależnych Szkół (Hellenic Association of Independent Schools), które sprawdziło się w roli ciepłego i kompetentnego gospodarza. </w:t>
      </w:r>
    </w:p>
    <w:p w:rsidR="00B24037" w:rsidRDefault="00B24037" w:rsidP="00C46ACE">
      <w:pPr>
        <w:jc w:val="both"/>
        <w:rPr>
          <w:sz w:val="24"/>
          <w:szCs w:val="24"/>
        </w:rPr>
      </w:pPr>
      <w:r>
        <w:rPr>
          <w:sz w:val="24"/>
          <w:szCs w:val="24"/>
        </w:rPr>
        <w:t>Trwające od 14 do 16 kwietnia spotkanie okazało się świetną platformą do wymiany doświadczeń i zacieśniania współpracy. Zagadnieniem głównym konferencji była: „Wzmocnienie siły społeczeństw poprzez wolność w edukacji”.  Temat bardzo ważny w dzisiejszej sytuacji europejskich społeczeństw. Prawo do edukacji, wolność wyboru przez rodziców szkoły dla ich dzieci jak i wolność w tworzeniu szkół opierają się na bazie wolnego wyboru konkretnego nurtu religijnego, filozoficznego i pedagogicznego i są niezbywalnymi wartościami wolnej Europy. Wypływają bezpośrednio z Art. 2 Europejskiej Konwencji Praw Człowieka. Niezależne szkoły są w całej Europie i dają rodzicom i uczniom możliwość wyboru zgodnego z ich przekonaniami i oczekiwaniami. Niestety, niektóre rządy postrzegają wolność w edukacji jako przywilej dla elit, co jest z założenia samo w sobie błędne.</w:t>
      </w:r>
    </w:p>
    <w:p w:rsidR="00B24037" w:rsidRDefault="00B24037" w:rsidP="00C46ACE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spotkania staraliśmy się skupić na konkretnych aspektach wolności w edukacji i perspektywach jej wzrostu.  Dyskusje, panele, prezentacje dotyczyły ekonomicznych, społecznych, prawnych i w końcu pedagogicznych przyczynków rozwoju wolnych szkół. Wystąpienia licznych prelegentów dopełniały całości. Z ciekawością wsłuchiwaliśmy się w wykłady gospodarzy, Greków, w czasie których pobrzmiewały również takie, że grecka edukacja jest w obecnej sytuacji ofiarą populizmu wielu polityków.</w:t>
      </w:r>
    </w:p>
    <w:p w:rsidR="00B24037" w:rsidRDefault="00B24037" w:rsidP="00C46ACE">
      <w:pPr>
        <w:jc w:val="both"/>
        <w:rPr>
          <w:sz w:val="24"/>
          <w:szCs w:val="24"/>
        </w:rPr>
      </w:pPr>
      <w:r>
        <w:rPr>
          <w:sz w:val="24"/>
          <w:szCs w:val="24"/>
        </w:rPr>
        <w:t>Bardzo ciekawym i miłym przeżyciem były dla mnie odwiedziny w jednej ze szkół w Atenach. Wraz z innymi uczestnikami konferencji i greckimi gospodarzami miałam okazję zobaczyć dokonania uczniów i poznać specyfikę greckiej oświaty.</w:t>
      </w:r>
    </w:p>
    <w:p w:rsidR="00B24037" w:rsidRDefault="00B24037" w:rsidP="00C46A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Konferencję otworzyli: Pan Kyrailidis Charalampos – przewodniczący Greckiego Stowarzyszenia Szkół Niezależnych oraz Simon Steen – przewodniczący ECNAIS. Oprócz wspaniałego przyjęcia i ogromnej gościnności mieliśmy również okazję poznać ciekawe i piękne miejsca w Atenach i zawrzeć nowe znajomości. </w:t>
      </w:r>
    </w:p>
    <w:p w:rsidR="00B24037" w:rsidRPr="00826605" w:rsidRDefault="00B24037" w:rsidP="00826605">
      <w:pPr>
        <w:jc w:val="both"/>
        <w:rPr>
          <w:rFonts w:ascii="Times New Roman" w:hAnsi="Times New Roman"/>
          <w:b/>
          <w:sz w:val="24"/>
          <w:szCs w:val="24"/>
        </w:rPr>
      </w:pPr>
      <w:r w:rsidRPr="00826605">
        <w:rPr>
          <w:rFonts w:ascii="Times New Roman" w:hAnsi="Times New Roman"/>
          <w:b/>
          <w:sz w:val="24"/>
          <w:szCs w:val="24"/>
        </w:rPr>
        <w:t>2. Berlin</w:t>
      </w:r>
    </w:p>
    <w:p w:rsidR="00B24037" w:rsidRDefault="00B24037" w:rsidP="008266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stolicy Niemiec Berlin od 17 do 19 listopada 2016 roku odbyło się Seminarium ECNAIS, którego głównym tematem było: Nordyckie światło dla wolności i niezależności: szkoły niepubliczne w Europie Północnej. </w:t>
      </w:r>
    </w:p>
    <w:p w:rsidR="00B24037" w:rsidRDefault="00B24037" w:rsidP="008266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Nasze seminarium dotyczyło niezależnych szkół tworzonych przez rodziców w oparciu o ich prawo do zbudowania szkoły respektującej ich system wartości i systemy wartości grup mniejszościowych, które tworzą miejscowe społeczności. Dla ECNAIS różnorodność wartości stanowi siłę szkół niezależnych.  </w:t>
      </w:r>
      <w:r w:rsidRPr="007D08CA">
        <w:rPr>
          <w:rFonts w:ascii="Times New Roman" w:hAnsi="Times New Roman"/>
          <w:sz w:val="24"/>
          <w:szCs w:val="24"/>
        </w:rPr>
        <w:t xml:space="preserve">Wartości </w:t>
      </w:r>
      <w:r>
        <w:rPr>
          <w:rFonts w:ascii="Times New Roman" w:hAnsi="Times New Roman"/>
          <w:sz w:val="24"/>
          <w:szCs w:val="24"/>
        </w:rPr>
        <w:t>stanowią o różnorodności</w:t>
      </w:r>
      <w:r w:rsidRPr="007D08CA">
        <w:rPr>
          <w:rFonts w:ascii="Times New Roman" w:hAnsi="Times New Roman"/>
          <w:sz w:val="24"/>
          <w:szCs w:val="24"/>
        </w:rPr>
        <w:t xml:space="preserve">. Ale ważne jest, aby </w:t>
      </w:r>
      <w:r>
        <w:rPr>
          <w:rFonts w:ascii="Times New Roman" w:hAnsi="Times New Roman"/>
          <w:sz w:val="24"/>
          <w:szCs w:val="24"/>
        </w:rPr>
        <w:t xml:space="preserve">wszyscy </w:t>
      </w:r>
      <w:r w:rsidRPr="007D08CA">
        <w:rPr>
          <w:rFonts w:ascii="Times New Roman" w:hAnsi="Times New Roman"/>
          <w:sz w:val="24"/>
          <w:szCs w:val="24"/>
        </w:rPr>
        <w:t>zrozumie</w:t>
      </w:r>
      <w:r>
        <w:rPr>
          <w:rFonts w:ascii="Times New Roman" w:hAnsi="Times New Roman"/>
          <w:sz w:val="24"/>
          <w:szCs w:val="24"/>
        </w:rPr>
        <w:t>li</w:t>
      </w:r>
      <w:r w:rsidRPr="007D08CA">
        <w:rPr>
          <w:rFonts w:ascii="Times New Roman" w:hAnsi="Times New Roman"/>
          <w:sz w:val="24"/>
          <w:szCs w:val="24"/>
        </w:rPr>
        <w:t>, że wartości mają praktyczny wy</w:t>
      </w:r>
      <w:r>
        <w:rPr>
          <w:rFonts w:ascii="Times New Roman" w:hAnsi="Times New Roman"/>
          <w:sz w:val="24"/>
          <w:szCs w:val="24"/>
        </w:rPr>
        <w:t>miar, a są nim:</w:t>
      </w:r>
      <w:r w:rsidRPr="007D08CA">
        <w:rPr>
          <w:rFonts w:ascii="Times New Roman" w:hAnsi="Times New Roman"/>
          <w:sz w:val="24"/>
          <w:szCs w:val="24"/>
        </w:rPr>
        <w:t xml:space="preserve"> szacunek dla człowieka, szacunek dla świata, dla przyrody i środowiska, szacunku dla odmiennych poglądów i religii </w:t>
      </w:r>
      <w:r>
        <w:rPr>
          <w:rFonts w:ascii="Times New Roman" w:hAnsi="Times New Roman"/>
          <w:sz w:val="24"/>
          <w:szCs w:val="24"/>
        </w:rPr>
        <w:t>oraz</w:t>
      </w:r>
      <w:r w:rsidRPr="007D08CA">
        <w:rPr>
          <w:rFonts w:ascii="Times New Roman" w:hAnsi="Times New Roman"/>
          <w:sz w:val="24"/>
          <w:szCs w:val="24"/>
        </w:rPr>
        <w:t xml:space="preserve"> samodyscyplin</w:t>
      </w:r>
      <w:r>
        <w:rPr>
          <w:rFonts w:ascii="Times New Roman" w:hAnsi="Times New Roman"/>
          <w:sz w:val="24"/>
          <w:szCs w:val="24"/>
        </w:rPr>
        <w:t>a</w:t>
      </w:r>
      <w:r w:rsidRPr="007D08CA">
        <w:rPr>
          <w:rFonts w:ascii="Times New Roman" w:hAnsi="Times New Roman"/>
          <w:sz w:val="24"/>
          <w:szCs w:val="24"/>
        </w:rPr>
        <w:t xml:space="preserve">. Wartości te </w:t>
      </w:r>
      <w:r>
        <w:rPr>
          <w:rFonts w:ascii="Times New Roman" w:hAnsi="Times New Roman"/>
          <w:sz w:val="24"/>
          <w:szCs w:val="24"/>
        </w:rPr>
        <w:t xml:space="preserve">w przejrzysty sposób określają </w:t>
      </w:r>
      <w:r w:rsidRPr="007D08CA">
        <w:rPr>
          <w:rFonts w:ascii="Times New Roman" w:hAnsi="Times New Roman"/>
          <w:sz w:val="24"/>
          <w:szCs w:val="24"/>
        </w:rPr>
        <w:t xml:space="preserve"> oczekiwania, a co najważniejsze, </w:t>
      </w:r>
      <w:r>
        <w:rPr>
          <w:rFonts w:ascii="Times New Roman" w:hAnsi="Times New Roman"/>
          <w:sz w:val="24"/>
          <w:szCs w:val="24"/>
        </w:rPr>
        <w:t>są warunkiem koniecznym profesjonalizmu nauczycieli</w:t>
      </w:r>
      <w:r w:rsidRPr="007D08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Wyobraźmy sobie szkołę jako osobę, wtedy wartości będą jej cechami charakterystycznymi. </w:t>
      </w:r>
      <w:r w:rsidRPr="007D08CA">
        <w:rPr>
          <w:rFonts w:ascii="Times New Roman" w:hAnsi="Times New Roman"/>
          <w:sz w:val="24"/>
          <w:szCs w:val="24"/>
        </w:rPr>
        <w:t>Dla rodziców wartości są ważne kryterium przy wyborze szkoły dla dzieci. Dla nauczycieli i uczniów to wartości stanowią część życia codziennego w szkole i są w dużej mierze, nieokreślon</w:t>
      </w:r>
      <w:r>
        <w:rPr>
          <w:rFonts w:ascii="Times New Roman" w:hAnsi="Times New Roman"/>
          <w:sz w:val="24"/>
          <w:szCs w:val="24"/>
        </w:rPr>
        <w:t>e</w:t>
      </w:r>
      <w:r w:rsidRPr="007D08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8CA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naszym </w:t>
      </w:r>
      <w:r w:rsidRPr="007D08CA">
        <w:rPr>
          <w:rFonts w:ascii="Times New Roman" w:hAnsi="Times New Roman"/>
          <w:sz w:val="24"/>
          <w:szCs w:val="24"/>
        </w:rPr>
        <w:t>seminarium, między innymi kwestiami, przede wszystkim zada</w:t>
      </w:r>
      <w:r>
        <w:rPr>
          <w:rFonts w:ascii="Times New Roman" w:hAnsi="Times New Roman"/>
          <w:sz w:val="24"/>
          <w:szCs w:val="24"/>
        </w:rPr>
        <w:t xml:space="preserve">waliśmy </w:t>
      </w:r>
      <w:r w:rsidRPr="007D08CA">
        <w:rPr>
          <w:rFonts w:ascii="Times New Roman" w:hAnsi="Times New Roman"/>
          <w:sz w:val="24"/>
          <w:szCs w:val="24"/>
        </w:rPr>
        <w:t>następujące pytania:</w:t>
      </w:r>
    </w:p>
    <w:p w:rsidR="00B24037" w:rsidRDefault="00B24037" w:rsidP="00826605">
      <w:pPr>
        <w:jc w:val="both"/>
        <w:rPr>
          <w:rFonts w:ascii="Times New Roman" w:hAnsi="Times New Roman"/>
          <w:sz w:val="24"/>
          <w:szCs w:val="24"/>
        </w:rPr>
      </w:pPr>
      <w:r w:rsidRPr="007D08CA">
        <w:rPr>
          <w:rFonts w:ascii="Times New Roman" w:hAnsi="Times New Roman"/>
          <w:sz w:val="24"/>
          <w:szCs w:val="24"/>
        </w:rPr>
        <w:t>Co to znaczy być niezależn</w:t>
      </w:r>
      <w:r>
        <w:rPr>
          <w:rFonts w:ascii="Times New Roman" w:hAnsi="Times New Roman"/>
          <w:sz w:val="24"/>
          <w:szCs w:val="24"/>
        </w:rPr>
        <w:t>ą</w:t>
      </w:r>
      <w:r w:rsidRPr="007D08CA">
        <w:rPr>
          <w:rFonts w:ascii="Times New Roman" w:hAnsi="Times New Roman"/>
          <w:sz w:val="24"/>
          <w:szCs w:val="24"/>
        </w:rPr>
        <w:t xml:space="preserve"> szkoł</w:t>
      </w:r>
      <w:r>
        <w:rPr>
          <w:rFonts w:ascii="Times New Roman" w:hAnsi="Times New Roman"/>
          <w:sz w:val="24"/>
          <w:szCs w:val="24"/>
        </w:rPr>
        <w:t>ą</w:t>
      </w:r>
      <w:r w:rsidRPr="007D08CA">
        <w:rPr>
          <w:rFonts w:ascii="Times New Roman" w:hAnsi="Times New Roman"/>
          <w:sz w:val="24"/>
          <w:szCs w:val="24"/>
        </w:rPr>
        <w:t xml:space="preserve"> w krajach </w:t>
      </w:r>
      <w:r>
        <w:rPr>
          <w:rFonts w:ascii="Times New Roman" w:hAnsi="Times New Roman"/>
          <w:sz w:val="24"/>
          <w:szCs w:val="24"/>
        </w:rPr>
        <w:t>Europy</w:t>
      </w:r>
      <w:r w:rsidRPr="007D08CA">
        <w:rPr>
          <w:rFonts w:ascii="Times New Roman" w:hAnsi="Times New Roman"/>
          <w:sz w:val="24"/>
          <w:szCs w:val="24"/>
        </w:rPr>
        <w:t xml:space="preserve"> Północnej?</w:t>
      </w:r>
    </w:p>
    <w:p w:rsidR="00B24037" w:rsidRDefault="00B24037" w:rsidP="00826605">
      <w:pPr>
        <w:jc w:val="both"/>
        <w:rPr>
          <w:rFonts w:ascii="Times New Roman" w:hAnsi="Times New Roman"/>
          <w:sz w:val="24"/>
          <w:szCs w:val="24"/>
        </w:rPr>
      </w:pPr>
      <w:r w:rsidRPr="007D08CA">
        <w:rPr>
          <w:rFonts w:ascii="Times New Roman" w:hAnsi="Times New Roman"/>
          <w:sz w:val="24"/>
          <w:szCs w:val="24"/>
        </w:rPr>
        <w:t>Czy istnieją podobieństwa - polityczne lub pedagogiczn</w:t>
      </w:r>
      <w:r>
        <w:rPr>
          <w:rFonts w:ascii="Times New Roman" w:hAnsi="Times New Roman"/>
          <w:sz w:val="24"/>
          <w:szCs w:val="24"/>
        </w:rPr>
        <w:t>e</w:t>
      </w:r>
      <w:r w:rsidRPr="007D0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D0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7D08CA">
        <w:rPr>
          <w:rFonts w:ascii="Times New Roman" w:hAnsi="Times New Roman"/>
          <w:sz w:val="24"/>
          <w:szCs w:val="24"/>
        </w:rPr>
        <w:t xml:space="preserve">czy są duże różnice dotyczące warunków i </w:t>
      </w:r>
      <w:r>
        <w:rPr>
          <w:rFonts w:ascii="Times New Roman" w:hAnsi="Times New Roman"/>
          <w:sz w:val="24"/>
          <w:szCs w:val="24"/>
        </w:rPr>
        <w:t>zasad istnienia</w:t>
      </w:r>
      <w:r w:rsidRPr="007D08CA">
        <w:rPr>
          <w:rFonts w:ascii="Times New Roman" w:hAnsi="Times New Roman"/>
          <w:sz w:val="24"/>
          <w:szCs w:val="24"/>
        </w:rPr>
        <w:t xml:space="preserve"> między niezależn</w:t>
      </w:r>
      <w:r>
        <w:rPr>
          <w:rFonts w:ascii="Times New Roman" w:hAnsi="Times New Roman"/>
          <w:sz w:val="24"/>
          <w:szCs w:val="24"/>
        </w:rPr>
        <w:t>ymi</w:t>
      </w:r>
      <w:r w:rsidRPr="007D08CA">
        <w:rPr>
          <w:rFonts w:ascii="Times New Roman" w:hAnsi="Times New Roman"/>
          <w:sz w:val="24"/>
          <w:szCs w:val="24"/>
        </w:rPr>
        <w:t xml:space="preserve"> szk</w:t>
      </w:r>
      <w:r>
        <w:rPr>
          <w:rFonts w:ascii="Times New Roman" w:hAnsi="Times New Roman"/>
          <w:sz w:val="24"/>
          <w:szCs w:val="24"/>
        </w:rPr>
        <w:t>ołami</w:t>
      </w:r>
      <w:r w:rsidRPr="007D08CA">
        <w:rPr>
          <w:rFonts w:ascii="Times New Roman" w:hAnsi="Times New Roman"/>
          <w:sz w:val="24"/>
          <w:szCs w:val="24"/>
        </w:rPr>
        <w:t xml:space="preserve"> w krajach północy Europy i reszty Europy? </w:t>
      </w:r>
    </w:p>
    <w:p w:rsidR="00B24037" w:rsidRPr="007D08CA" w:rsidRDefault="00B24037" w:rsidP="00826605">
      <w:pPr>
        <w:jc w:val="both"/>
        <w:rPr>
          <w:rFonts w:ascii="Times New Roman" w:hAnsi="Times New Roman"/>
          <w:sz w:val="24"/>
          <w:szCs w:val="24"/>
        </w:rPr>
      </w:pPr>
      <w:r w:rsidRPr="007D08CA">
        <w:rPr>
          <w:rFonts w:ascii="Times New Roman" w:hAnsi="Times New Roman"/>
          <w:sz w:val="24"/>
          <w:szCs w:val="24"/>
        </w:rPr>
        <w:t xml:space="preserve">Temu poświęciliśmy pierwszy i drugi dzień obrad. </w:t>
      </w:r>
    </w:p>
    <w:p w:rsidR="00B24037" w:rsidRDefault="00B24037" w:rsidP="008266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dzień to również wizyty w wybranych niezależnych placówkach oświatowych:</w:t>
      </w:r>
    </w:p>
    <w:p w:rsidR="00B24037" w:rsidRDefault="00B24037" w:rsidP="008266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Pankower Fruechtchen,</w:t>
      </w:r>
    </w:p>
    <w:p w:rsidR="00B24037" w:rsidRDefault="00B24037" w:rsidP="008266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Internationale Schule Berlin </w:t>
      </w:r>
    </w:p>
    <w:p w:rsidR="00B24037" w:rsidRDefault="00B24037" w:rsidP="008266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wizyty były niezwykle ciekawe i inspirujące. </w:t>
      </w:r>
    </w:p>
    <w:p w:rsidR="00B24037" w:rsidRDefault="00B24037" w:rsidP="008266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obrad seminaryjnych mieliśmy okazję wysłuchanie wystąpień i obejrzenia prezentacji dotyczących głównego zagadnienia. Poznaliśmy dotychczasowe osiągnięcia szkół w Europy Północnej na przykładzie: Danii, Finlandii, Islandii oraz Norwegii. W seminarium wzięli również udział: Simon Steen – Przewodniczący ECNAIS, Jesper Fritz Schou – Knudsen – rzecznik prasowy ambasady państw nordyckich oraz Per Kristensen jako przedstawiciel krajów nordyckich. </w:t>
      </w:r>
    </w:p>
    <w:p w:rsidR="00B24037" w:rsidRPr="00092206" w:rsidRDefault="00B24037" w:rsidP="008266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Ostatniego dnia odbyło się zebranie Komitetu Zarządzającego ECNAIS. </w:t>
      </w:r>
    </w:p>
    <w:p w:rsidR="00B24037" w:rsidRDefault="00B24037"/>
    <w:sectPr w:rsidR="00B24037" w:rsidSect="00AB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4193"/>
    <w:multiLevelType w:val="hybridMultilevel"/>
    <w:tmpl w:val="C114CE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id w:val="00781E41"/>
    <w:rsid w:val="007A03D2"/>
    <w:rsid w:val="007D08CA"/>
    <w:rsid w:val="00826605"/>
    <w:rsid w:val="0088234A"/>
    <w:rsid w:val="008859D1"/>
    <w:rsid w:val="008E260B"/>
    <w:rsid w:val="00920AF6"/>
    <w:rsid w:val="00A14AC8"/>
    <w:rsid w:val="00AB7453"/>
    <w:rsid w:val="00B24037"/>
    <w:rsid w:val="00C357C1"/>
    <w:rsid w:val="00C46ACE"/>
    <w:rsid w:val="00C50E5D"/>
    <w:rsid w:val="00E41A84"/>
    <w:rsid w:val="00E4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6A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6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719</Words>
  <Characters>4314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Jolanty Kałuży z pobytu na konferencjach ECNAIS w Atenach i Berlinie</dc:title>
  <dc:subject/>
  <dc:creator>Janusz</dc:creator>
  <cp:keywords/>
  <dc:description/>
  <cp:lastModifiedBy>Jolka</cp:lastModifiedBy>
  <cp:revision>3</cp:revision>
  <dcterms:created xsi:type="dcterms:W3CDTF">2017-04-04T10:26:00Z</dcterms:created>
  <dcterms:modified xsi:type="dcterms:W3CDTF">2017-04-04T10:40:00Z</dcterms:modified>
</cp:coreProperties>
</file>